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965" w:rsidRDefault="00C76965" w:rsidP="00806DB2">
      <w:pPr>
        <w:pStyle w:val="Odstavecseseznamem"/>
        <w:ind w:left="1080"/>
        <w:rPr>
          <w:b/>
          <w:sz w:val="44"/>
          <w:szCs w:val="44"/>
        </w:rPr>
      </w:pPr>
      <w:bookmarkStart w:id="0" w:name="_GoBack"/>
      <w:bookmarkEnd w:id="0"/>
      <w:r>
        <w:rPr>
          <w:b/>
          <w:noProof/>
          <w:sz w:val="44"/>
          <w:szCs w:val="4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1147396</wp:posOffset>
            </wp:positionH>
            <wp:positionV relativeFrom="margin">
              <wp:posOffset>-534573</wp:posOffset>
            </wp:positionV>
            <wp:extent cx="4445000" cy="13335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́zek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 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      </w:t>
      </w:r>
    </w:p>
    <w:p w:rsidR="00916E31" w:rsidRDefault="00C76965" w:rsidP="00806DB2">
      <w:pPr>
        <w:pStyle w:val="Odstavecseseznamem"/>
        <w:ind w:left="1080"/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806DB2" w:rsidRPr="004711C6">
        <w:rPr>
          <w:b/>
          <w:sz w:val="44"/>
          <w:szCs w:val="44"/>
        </w:rPr>
        <w:t>NÁSTUP DĚTÍ DO MATEŘSKÉ ŠKOLY</w:t>
      </w:r>
      <w:r w:rsidR="00806DB2">
        <w:t xml:space="preserve"> </w:t>
      </w:r>
    </w:p>
    <w:p w:rsidR="00806DB2" w:rsidRPr="00916E31" w:rsidRDefault="00C76965" w:rsidP="00806DB2">
      <w:pPr>
        <w:pStyle w:val="Odstavecseseznamem"/>
        <w:ind w:left="1080"/>
      </w:pPr>
      <w:r>
        <w:t xml:space="preserve">               </w:t>
      </w:r>
      <w:r w:rsidR="00806DB2">
        <w:t>„Každý nový začátek znamená rozloučení s tím, co je důvěrné a známé.“</w:t>
      </w:r>
    </w:p>
    <w:p w:rsidR="00916E31" w:rsidRDefault="00916E31" w:rsidP="00806DB2">
      <w:pPr>
        <w:pStyle w:val="Odstavecseseznamem"/>
        <w:ind w:left="1080"/>
      </w:pPr>
    </w:p>
    <w:p w:rsidR="00916E31" w:rsidRDefault="00916E31" w:rsidP="00806DB2">
      <w:pPr>
        <w:pStyle w:val="Odstavecseseznamem"/>
        <w:ind w:left="1080"/>
      </w:pPr>
    </w:p>
    <w:p w:rsidR="00806DB2" w:rsidRDefault="00F672B6" w:rsidP="00806DB2">
      <w:pPr>
        <w:pStyle w:val="Odstavecseseznamem"/>
        <w:ind w:left="1080"/>
      </w:pPr>
      <w:r>
        <w:t>POŽADAVKY – VÝZVY – PŘEHNANÉ</w:t>
      </w:r>
      <w:r w:rsidR="00806DB2">
        <w:t xml:space="preserve"> </w:t>
      </w:r>
      <w:r>
        <w:t>NÁROKY – STRES</w:t>
      </w:r>
    </w:p>
    <w:p w:rsidR="00806DB2" w:rsidRDefault="00806DB2" w:rsidP="00806DB2">
      <w:pPr>
        <w:pStyle w:val="Odstavecseseznamem"/>
        <w:ind w:left="1080"/>
      </w:pPr>
    </w:p>
    <w:p w:rsidR="00806DB2" w:rsidRDefault="00806DB2" w:rsidP="00806DB2">
      <w:pPr>
        <w:pStyle w:val="Odstavecseseznamem"/>
        <w:numPr>
          <w:ilvl w:val="0"/>
          <w:numId w:val="1"/>
        </w:numPr>
      </w:pPr>
      <w:r>
        <w:t>Dítě by se mělo na vstup do MŠ postupně připravovat.</w:t>
      </w:r>
    </w:p>
    <w:p w:rsidR="00806DB2" w:rsidRDefault="00806DB2" w:rsidP="00806DB2">
      <w:pPr>
        <w:pStyle w:val="Odstavecseseznamem"/>
        <w:numPr>
          <w:ilvl w:val="0"/>
          <w:numId w:val="1"/>
        </w:numPr>
      </w:pPr>
      <w:r>
        <w:t>Jít společně zakoupit bačkorky do školky,</w:t>
      </w:r>
      <w:r w:rsidR="00C76965">
        <w:t xml:space="preserve"> </w:t>
      </w:r>
      <w:proofErr w:type="spellStart"/>
      <w:proofErr w:type="gramStart"/>
      <w:r w:rsidR="00FE50CC">
        <w:t>tepláčky,</w:t>
      </w:r>
      <w:r w:rsidR="00C76965">
        <w:t>aj</w:t>
      </w:r>
      <w:proofErr w:type="spellEnd"/>
      <w:r w:rsidR="00C76965">
        <w:t>.</w:t>
      </w:r>
      <w:proofErr w:type="gramEnd"/>
    </w:p>
    <w:p w:rsidR="00806DB2" w:rsidRDefault="00806DB2" w:rsidP="00806DB2">
      <w:pPr>
        <w:pStyle w:val="Odstavecseseznamem"/>
        <w:numPr>
          <w:ilvl w:val="0"/>
          <w:numId w:val="1"/>
        </w:numPr>
      </w:pPr>
      <w:r>
        <w:t xml:space="preserve">Ukázat kde je MŠ, navštívit školku.... </w:t>
      </w:r>
    </w:p>
    <w:p w:rsidR="00806DB2" w:rsidRDefault="00806DB2" w:rsidP="00806DB2">
      <w:pPr>
        <w:pStyle w:val="Odstavecseseznamem"/>
        <w:numPr>
          <w:ilvl w:val="0"/>
          <w:numId w:val="1"/>
        </w:numPr>
      </w:pPr>
      <w:r>
        <w:t>Poskytneme mu informace o dění v</w:t>
      </w:r>
      <w:r w:rsidR="00BD02FF">
        <w:t> </w:t>
      </w:r>
      <w:r>
        <w:t>MŠ</w:t>
      </w:r>
      <w:r w:rsidR="00BD02FF">
        <w:t>.</w:t>
      </w:r>
    </w:p>
    <w:p w:rsidR="00806DB2" w:rsidRDefault="00806DB2" w:rsidP="00806DB2">
      <w:pPr>
        <w:pStyle w:val="Odstavecseseznamem"/>
        <w:numPr>
          <w:ilvl w:val="0"/>
          <w:numId w:val="1"/>
        </w:numPr>
      </w:pPr>
      <w:r>
        <w:t>Vzbudíme pozitivní zvědavost</w:t>
      </w:r>
      <w:r w:rsidR="00BD02FF">
        <w:t>,</w:t>
      </w:r>
      <w:r>
        <w:t xml:space="preserve"> co lze očekávat /nové kamarády, zajímavé hračky,</w:t>
      </w:r>
      <w:r w:rsidR="00BD02FF">
        <w:t xml:space="preserve"> </w:t>
      </w:r>
      <w:r>
        <w:t>hry.../</w:t>
      </w:r>
    </w:p>
    <w:p w:rsidR="00806DB2" w:rsidRDefault="00806DB2" w:rsidP="00806DB2">
      <w:pPr>
        <w:pStyle w:val="Odstavecseseznamem"/>
        <w:ind w:left="1800"/>
      </w:pPr>
    </w:p>
    <w:p w:rsidR="00806DB2" w:rsidRDefault="00806DB2" w:rsidP="00C179FE">
      <w:pPr>
        <w:pStyle w:val="Odstavecseseznamem"/>
        <w:ind w:left="1800"/>
        <w:jc w:val="both"/>
      </w:pPr>
      <w:r w:rsidRPr="00C76965">
        <w:rPr>
          <w:b/>
        </w:rPr>
        <w:t>Dítě většinou nemůže rozhodnout o tom</w:t>
      </w:r>
      <w:r>
        <w:t>, zda chce do MŠ nebo ještě nechce.</w:t>
      </w:r>
    </w:p>
    <w:p w:rsidR="00806DB2" w:rsidRDefault="00806DB2" w:rsidP="00C179FE">
      <w:pPr>
        <w:pStyle w:val="Odstavecseseznamem"/>
        <w:ind w:left="1800"/>
        <w:jc w:val="both"/>
      </w:pPr>
      <w:r>
        <w:t xml:space="preserve">A proto je to pro něj </w:t>
      </w:r>
      <w:r w:rsidR="00C76965">
        <w:t xml:space="preserve">vstup do MŠ </w:t>
      </w:r>
      <w:r>
        <w:t>vždy stresující situace, která se může projevovat různě:</w:t>
      </w:r>
    </w:p>
    <w:p w:rsidR="00806DB2" w:rsidRDefault="00806DB2" w:rsidP="00C179FE">
      <w:pPr>
        <w:pStyle w:val="Odstavecseseznamem"/>
        <w:ind w:left="1800"/>
        <w:jc w:val="both"/>
      </w:pPr>
    </w:p>
    <w:p w:rsidR="00806DB2" w:rsidRDefault="00806DB2" w:rsidP="00C179FE">
      <w:pPr>
        <w:pStyle w:val="Odstavecseseznamem"/>
        <w:ind w:left="1800"/>
        <w:jc w:val="both"/>
      </w:pPr>
      <w:r>
        <w:t xml:space="preserve">Ranní stres, nemocnost, opětovné pomočování, vzdorovité chování, </w:t>
      </w:r>
      <w:r w:rsidR="00372EF0">
        <w:t xml:space="preserve">konfliktní </w:t>
      </w:r>
      <w:r>
        <w:t>chování</w:t>
      </w:r>
    </w:p>
    <w:p w:rsidR="00806DB2" w:rsidRDefault="00806DB2" w:rsidP="00C179FE">
      <w:pPr>
        <w:pStyle w:val="Odstavecseseznamem"/>
        <w:ind w:left="1800"/>
        <w:jc w:val="both"/>
      </w:pPr>
    </w:p>
    <w:p w:rsidR="00806DB2" w:rsidRDefault="00806DB2" w:rsidP="00C179FE">
      <w:pPr>
        <w:pStyle w:val="Odstavecseseznamem"/>
        <w:ind w:left="1800"/>
        <w:jc w:val="both"/>
      </w:pPr>
      <w:r w:rsidRPr="00C76965">
        <w:rPr>
          <w:b/>
        </w:rPr>
        <w:t>Dítě ztrácí jistotu známého prostředí</w:t>
      </w:r>
      <w:r>
        <w:t>, milující maminky, kterou má samo pro sebe nemusí se dělit, nemusí se rozhodovat samo. Mění se identita dítěte i rodiče:</w:t>
      </w:r>
    </w:p>
    <w:p w:rsidR="00806DB2" w:rsidRDefault="00806DB2" w:rsidP="00C179FE">
      <w:pPr>
        <w:pStyle w:val="Odstavecseseznamem"/>
        <w:ind w:left="1800"/>
        <w:jc w:val="both"/>
      </w:pPr>
    </w:p>
    <w:p w:rsidR="00FE50CC" w:rsidRDefault="00806DB2" w:rsidP="00C179FE">
      <w:pPr>
        <w:pStyle w:val="Odstavecseseznamem"/>
        <w:ind w:left="1800"/>
        <w:jc w:val="both"/>
      </w:pPr>
      <w:r>
        <w:t>Rodič se stává rodičem dítěte z MŠ, dítě je dítětem, které chodí do MŠ.</w:t>
      </w:r>
      <w:r w:rsidR="00C179FE">
        <w:t xml:space="preserve"> </w:t>
      </w:r>
    </w:p>
    <w:p w:rsidR="00C76965" w:rsidRPr="00C76965" w:rsidRDefault="00806DB2" w:rsidP="00C179FE">
      <w:pPr>
        <w:pStyle w:val="Odstavecseseznamem"/>
        <w:ind w:left="1800"/>
        <w:jc w:val="both"/>
        <w:rPr>
          <w:b/>
        </w:rPr>
      </w:pPr>
      <w:r w:rsidRPr="00C76965">
        <w:rPr>
          <w:b/>
        </w:rPr>
        <w:t>Zátěž, která</w:t>
      </w:r>
      <w:r w:rsidR="00F672B6" w:rsidRPr="00C76965">
        <w:rPr>
          <w:b/>
        </w:rPr>
        <w:t> </w:t>
      </w:r>
      <w:r w:rsidRPr="00C76965">
        <w:rPr>
          <w:b/>
        </w:rPr>
        <w:t>na</w:t>
      </w:r>
      <w:r w:rsidR="00C179FE" w:rsidRPr="00C76965">
        <w:rPr>
          <w:b/>
        </w:rPr>
        <w:t> </w:t>
      </w:r>
      <w:r w:rsidRPr="00C76965">
        <w:rPr>
          <w:b/>
        </w:rPr>
        <w:t>každé dítě nástupem do MŠ čeká</w:t>
      </w:r>
      <w:r w:rsidR="00C76965" w:rsidRPr="00C76965">
        <w:rPr>
          <w:b/>
        </w:rPr>
        <w:t>,</w:t>
      </w:r>
      <w:r w:rsidRPr="00C76965">
        <w:rPr>
          <w:b/>
        </w:rPr>
        <w:t xml:space="preserve"> je individuální.</w:t>
      </w:r>
      <w:r w:rsidR="00C179FE" w:rsidRPr="00C76965">
        <w:rPr>
          <w:b/>
        </w:rPr>
        <w:t xml:space="preserve"> </w:t>
      </w:r>
    </w:p>
    <w:p w:rsidR="00806DB2" w:rsidRDefault="00806DB2" w:rsidP="00C179FE">
      <w:pPr>
        <w:pStyle w:val="Odstavecseseznamem"/>
        <w:ind w:left="1800"/>
        <w:jc w:val="both"/>
      </w:pPr>
      <w:r>
        <w:t>Dítě je bezmocně vystaveno životní změně!</w:t>
      </w:r>
    </w:p>
    <w:p w:rsidR="00BD02FF" w:rsidRDefault="00BD02FF" w:rsidP="00806DB2">
      <w:pPr>
        <w:pStyle w:val="Odstavecseseznamem"/>
        <w:ind w:left="1800"/>
        <w:rPr>
          <w:b/>
        </w:rPr>
      </w:pPr>
    </w:p>
    <w:p w:rsidR="00806DB2" w:rsidRPr="00F117CC" w:rsidRDefault="00916E31" w:rsidP="00806DB2">
      <w:pPr>
        <w:pStyle w:val="Odstavecseseznamem"/>
        <w:ind w:left="1800"/>
        <w:rPr>
          <w:b/>
        </w:rPr>
      </w:pPr>
      <w:r w:rsidRPr="00C76965">
        <w:rPr>
          <w:b/>
          <w:noProof/>
          <w:color w:val="FFC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790260</wp:posOffset>
                </wp:positionH>
                <wp:positionV relativeFrom="paragraph">
                  <wp:posOffset>55880</wp:posOffset>
                </wp:positionV>
                <wp:extent cx="210142" cy="221501"/>
                <wp:effectExtent l="0" t="0" r="6350" b="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42" cy="221501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50CB93" id="Ovál 2" o:spid="_x0000_s1026" style="position:absolute;margin-left:62.25pt;margin-top:4.4pt;width:16.55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" fillcolor="#7030a0" stroked="f" strokeweight="1pt">
                <v:stroke joinstyle="miter"/>
              </v:oval>
            </w:pict>
          </mc:Fallback>
        </mc:AlternateContent>
      </w:r>
      <w:r w:rsidR="00806DB2" w:rsidRPr="00F117CC">
        <w:rPr>
          <w:b/>
        </w:rPr>
        <w:t>Nové požadavky SKUPINY</w:t>
      </w:r>
      <w:r w:rsidR="00806DB2">
        <w:rPr>
          <w:b/>
        </w:rPr>
        <w:t>:</w:t>
      </w:r>
    </w:p>
    <w:p w:rsidR="00806DB2" w:rsidRDefault="00806DB2" w:rsidP="00C179FE">
      <w:pPr>
        <w:pStyle w:val="Odstavecseseznamem"/>
        <w:ind w:left="1800"/>
        <w:jc w:val="both"/>
      </w:pPr>
      <w:r>
        <w:t>Dítě vytváří nové vztahy bez pomoci rodičů!</w:t>
      </w:r>
    </w:p>
    <w:p w:rsidR="00BD02FF" w:rsidRPr="00C179FE" w:rsidRDefault="00806DB2" w:rsidP="00C179FE">
      <w:pPr>
        <w:pStyle w:val="Odstavecseseznamem"/>
        <w:ind w:left="1800"/>
        <w:jc w:val="both"/>
      </w:pPr>
      <w:r>
        <w:t xml:space="preserve">Učí se navazovat nové vztahy, udržovat je a prohlubovat, aby našlo své místo v nezvykle velké skupině. </w:t>
      </w:r>
      <w:r w:rsidRPr="00C76965">
        <w:rPr>
          <w:b/>
        </w:rPr>
        <w:t>Důležitou roli v tom hraje orientace v novém prostředí</w:t>
      </w:r>
      <w:r w:rsidR="00C76965" w:rsidRPr="00C76965">
        <w:rPr>
          <w:b/>
        </w:rPr>
        <w:t>, komunikace</w:t>
      </w:r>
      <w:r w:rsidR="00C76965">
        <w:t>.</w:t>
      </w:r>
      <w:r w:rsidR="00C179FE">
        <w:t xml:space="preserve"> </w:t>
      </w:r>
      <w:r>
        <w:t>Vztahy ve skupině mohou působit jako podpora</w:t>
      </w:r>
      <w:r w:rsidR="00C76965">
        <w:t>,</w:t>
      </w:r>
      <w:r>
        <w:t xml:space="preserve"> nebo naopak jako zátěž.</w:t>
      </w:r>
      <w:r w:rsidR="00C179FE">
        <w:t xml:space="preserve"> </w:t>
      </w:r>
      <w:r>
        <w:t xml:space="preserve">Zdrženlivé nebo </w:t>
      </w:r>
      <w:r w:rsidR="00372EF0">
        <w:t>konflikt</w:t>
      </w:r>
      <w:r>
        <w:t xml:space="preserve">ní chování je příčinou </w:t>
      </w:r>
      <w:r w:rsidR="00C76965">
        <w:t xml:space="preserve">pozdější </w:t>
      </w:r>
      <w:r>
        <w:t>pozice outsidera ve skupině.</w:t>
      </w:r>
      <w:r w:rsidR="00C179FE">
        <w:t xml:space="preserve"> </w:t>
      </w:r>
      <w:r>
        <w:t>To</w:t>
      </w:r>
      <w:r w:rsidR="00BD02FF">
        <w:t>,</w:t>
      </w:r>
      <w:r>
        <w:t xml:space="preserve"> zda se dítě cítí v MŠ dobře závisí na jeho úspěšné interakci s ostatními dětmi</w:t>
      </w:r>
      <w:r w:rsidR="00C76965">
        <w:t>.</w:t>
      </w:r>
    </w:p>
    <w:p w:rsidR="00BD02FF" w:rsidRDefault="00916E31" w:rsidP="00806DB2">
      <w:pPr>
        <w:pStyle w:val="Odstavecseseznamem"/>
        <w:ind w:left="180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C12B3" wp14:editId="5C163298">
                <wp:simplePos x="0" y="0"/>
                <wp:positionH relativeFrom="column">
                  <wp:posOffset>789305</wp:posOffset>
                </wp:positionH>
                <wp:positionV relativeFrom="paragraph">
                  <wp:posOffset>185420</wp:posOffset>
                </wp:positionV>
                <wp:extent cx="209550" cy="220980"/>
                <wp:effectExtent l="0" t="0" r="6350" b="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0980"/>
                        </a:xfrm>
                        <a:prstGeom prst="ellipse">
                          <a:avLst/>
                        </a:prstGeom>
                        <a:solidFill>
                          <a:srgbClr val="3E9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20BCC4" id="Ovál 4" o:spid="_x0000_s1026" style="position:absolute;margin-left:62.15pt;margin-top:14.6pt;width:16.5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" fillcolor="#3e90a0" stroked="f" strokeweight="1pt">
                <v:stroke joinstyle="miter"/>
              </v:oval>
            </w:pict>
          </mc:Fallback>
        </mc:AlternateContent>
      </w:r>
    </w:p>
    <w:p w:rsidR="00806DB2" w:rsidRDefault="00806DB2" w:rsidP="00806DB2">
      <w:pPr>
        <w:pStyle w:val="Odstavecseseznamem"/>
        <w:ind w:left="1800"/>
        <w:rPr>
          <w:b/>
        </w:rPr>
      </w:pPr>
      <w:r w:rsidRPr="00F117CC">
        <w:rPr>
          <w:b/>
        </w:rPr>
        <w:t>Vztah dítěte k</w:t>
      </w:r>
      <w:r>
        <w:rPr>
          <w:b/>
        </w:rPr>
        <w:t> </w:t>
      </w:r>
      <w:r w:rsidRPr="00F117CC">
        <w:rPr>
          <w:b/>
        </w:rPr>
        <w:t>UČITELCE</w:t>
      </w:r>
      <w:r>
        <w:rPr>
          <w:b/>
        </w:rPr>
        <w:t>:</w:t>
      </w:r>
    </w:p>
    <w:p w:rsidR="00806DB2" w:rsidRPr="00C76965" w:rsidRDefault="00806DB2" w:rsidP="00C179FE">
      <w:pPr>
        <w:pStyle w:val="Odstavecseseznamem"/>
        <w:ind w:left="1800"/>
        <w:jc w:val="both"/>
        <w:rPr>
          <w:b/>
        </w:rPr>
      </w:pPr>
      <w:r>
        <w:t xml:space="preserve">Hlavním úkolem učitelů je integrovat nové dítě do sociální skupiny. </w:t>
      </w:r>
      <w:r w:rsidRPr="00C76965">
        <w:rPr>
          <w:b/>
        </w:rPr>
        <w:t>Životu ve skupině</w:t>
      </w:r>
      <w:r>
        <w:t xml:space="preserve"> </w:t>
      </w:r>
      <w:r w:rsidRPr="00C76965">
        <w:rPr>
          <w:b/>
        </w:rPr>
        <w:t>se</w:t>
      </w:r>
      <w:r w:rsidR="00C179FE" w:rsidRPr="00C76965">
        <w:rPr>
          <w:b/>
        </w:rPr>
        <w:t> </w:t>
      </w:r>
      <w:r w:rsidRPr="00C76965">
        <w:rPr>
          <w:b/>
        </w:rPr>
        <w:t xml:space="preserve">děti musí teprve naučit. </w:t>
      </w:r>
      <w:r>
        <w:t>Prvorozené děti jsou zvyklé na plnou pozornost rodičů, o</w:t>
      </w:r>
      <w:r w:rsidR="00C179FE">
        <w:t> </w:t>
      </w:r>
      <w:r>
        <w:t>kterou se nemusí dělit.</w:t>
      </w:r>
      <w:r w:rsidR="00C179FE">
        <w:t xml:space="preserve"> </w:t>
      </w:r>
      <w:r w:rsidRPr="00C76965">
        <w:rPr>
          <w:b/>
        </w:rPr>
        <w:t>Čím lehčeji se dítě dokáže odpoutat, tím dříve si vytvoří důvěrný vztah k</w:t>
      </w:r>
      <w:r w:rsidR="00C76965" w:rsidRPr="00C76965">
        <w:rPr>
          <w:b/>
        </w:rPr>
        <w:t> </w:t>
      </w:r>
      <w:r w:rsidRPr="00C76965">
        <w:rPr>
          <w:b/>
        </w:rPr>
        <w:t>učitelce</w:t>
      </w:r>
      <w:r w:rsidR="00C76965" w:rsidRPr="00C76965">
        <w:rPr>
          <w:b/>
        </w:rPr>
        <w:t>,</w:t>
      </w:r>
      <w:r w:rsidRPr="00C76965">
        <w:rPr>
          <w:b/>
        </w:rPr>
        <w:t xml:space="preserve"> a zjistí,</w:t>
      </w:r>
      <w:r w:rsidR="00C179FE" w:rsidRPr="00C76965">
        <w:rPr>
          <w:b/>
        </w:rPr>
        <w:t xml:space="preserve"> </w:t>
      </w:r>
      <w:r w:rsidRPr="00C76965">
        <w:rPr>
          <w:b/>
        </w:rPr>
        <w:t>že</w:t>
      </w:r>
      <w:r w:rsidR="00C179FE" w:rsidRPr="00C76965">
        <w:rPr>
          <w:b/>
        </w:rPr>
        <w:t> </w:t>
      </w:r>
      <w:r w:rsidRPr="00C76965">
        <w:rPr>
          <w:b/>
        </w:rPr>
        <w:t>i</w:t>
      </w:r>
      <w:r w:rsidR="00C179FE" w:rsidRPr="00C76965">
        <w:rPr>
          <w:b/>
        </w:rPr>
        <w:t> </w:t>
      </w:r>
      <w:r w:rsidRPr="00C76965">
        <w:rPr>
          <w:b/>
        </w:rPr>
        <w:t>ona mu může poskytovat individuální podporu, kterou potřebuje.</w:t>
      </w:r>
    </w:p>
    <w:p w:rsidR="00806DB2" w:rsidRDefault="00806DB2" w:rsidP="00806DB2">
      <w:pPr>
        <w:pStyle w:val="Odstavecseseznamem"/>
        <w:ind w:left="1800"/>
      </w:pPr>
    </w:p>
    <w:p w:rsidR="00916E31" w:rsidRDefault="00C179FE" w:rsidP="00C179FE">
      <w:pPr>
        <w:rPr>
          <w:b/>
        </w:rPr>
      </w:pPr>
      <w:r>
        <w:rPr>
          <w:b/>
        </w:rPr>
        <w:br w:type="page"/>
      </w:r>
    </w:p>
    <w:p w:rsidR="00916E31" w:rsidRDefault="00916E31" w:rsidP="00806DB2">
      <w:pPr>
        <w:pStyle w:val="Odstavecseseznamem"/>
        <w:ind w:left="1800"/>
        <w:rPr>
          <w:b/>
        </w:rPr>
      </w:pPr>
    </w:p>
    <w:p w:rsidR="00806DB2" w:rsidRDefault="00916E31" w:rsidP="00806DB2">
      <w:pPr>
        <w:pStyle w:val="Odstavecseseznamem"/>
        <w:ind w:left="1800"/>
        <w:rPr>
          <w:b/>
        </w:rPr>
      </w:pPr>
      <w:r w:rsidRPr="00916E31">
        <w:rPr>
          <w:b/>
          <w:noProof/>
          <w:color w:val="FFD966" w:themeColor="accent4" w:themeTint="9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C12B3" wp14:editId="5C163298">
                <wp:simplePos x="0" y="0"/>
                <wp:positionH relativeFrom="column">
                  <wp:posOffset>761053</wp:posOffset>
                </wp:positionH>
                <wp:positionV relativeFrom="paragraph">
                  <wp:posOffset>56795</wp:posOffset>
                </wp:positionV>
                <wp:extent cx="210142" cy="221501"/>
                <wp:effectExtent l="0" t="0" r="6350" b="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42" cy="221501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30E653" id="Ovál 5" o:spid="_x0000_s1026" style="position:absolute;margin-left:59.95pt;margin-top:4.45pt;width:16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" fillcolor="#ffd966 [1943]" stroked="f" strokeweight="1pt">
                <v:stroke joinstyle="miter"/>
              </v:oval>
            </w:pict>
          </mc:Fallback>
        </mc:AlternateContent>
      </w:r>
      <w:r w:rsidR="00806DB2" w:rsidRPr="003022C0">
        <w:rPr>
          <w:b/>
        </w:rPr>
        <w:t xml:space="preserve">Nové vztahy </w:t>
      </w:r>
      <w:r w:rsidR="00806DB2">
        <w:rPr>
          <w:b/>
        </w:rPr>
        <w:t>RODIČŮ</w:t>
      </w:r>
      <w:r w:rsidR="00806DB2" w:rsidRPr="003022C0">
        <w:rPr>
          <w:b/>
        </w:rPr>
        <w:t>:</w:t>
      </w:r>
    </w:p>
    <w:p w:rsidR="00806DB2" w:rsidRPr="00C76965" w:rsidRDefault="00806DB2" w:rsidP="00C179FE">
      <w:pPr>
        <w:pStyle w:val="Odstavecseseznamem"/>
        <w:ind w:left="1800"/>
        <w:jc w:val="both"/>
        <w:rPr>
          <w:b/>
        </w:rPr>
      </w:pPr>
      <w:r w:rsidRPr="003022C0">
        <w:t>Rodiče přichází na trh s</w:t>
      </w:r>
      <w:r>
        <w:t> produktem</w:t>
      </w:r>
      <w:r w:rsidRPr="003022C0">
        <w:t xml:space="preserve"> své </w:t>
      </w:r>
      <w:r>
        <w:t>„</w:t>
      </w:r>
      <w:r w:rsidRPr="003022C0">
        <w:t>výchovné práce</w:t>
      </w:r>
      <w:r>
        <w:t>“. Je pro ně důležité, aby dítě dobře fungovalo, nedělalo scény</w:t>
      </w:r>
      <w:r w:rsidR="00BD02FF">
        <w:t xml:space="preserve">, </w:t>
      </w:r>
      <w:r>
        <w:t>nezažilo selhání, ne</w:t>
      </w:r>
      <w:r w:rsidR="00FA5866">
        <w:t>plakalo</w:t>
      </w:r>
      <w:r>
        <w:t>...</w:t>
      </w:r>
      <w:r w:rsidR="00C179FE">
        <w:t xml:space="preserve"> </w:t>
      </w:r>
      <w:r>
        <w:t>Obvykle porovnávají své dítě s osta</w:t>
      </w:r>
      <w:r w:rsidR="00BD02FF">
        <w:t>t</w:t>
      </w:r>
      <w:r>
        <w:t>ními. Někdy příliš kriticky jindy nekriticky.</w:t>
      </w:r>
      <w:r w:rsidR="00C179FE">
        <w:t xml:space="preserve"> </w:t>
      </w:r>
      <w:r>
        <w:t>V případě, že od dítěte očekáv</w:t>
      </w:r>
      <w:r w:rsidR="00916E31">
        <w:t>áte</w:t>
      </w:r>
      <w:r>
        <w:t xml:space="preserve"> příliš mnoho, bude docházet k regresi/krok zpět ve vývoji/</w:t>
      </w:r>
      <w:r w:rsidR="00C179FE">
        <w:t xml:space="preserve">. </w:t>
      </w:r>
      <w:r>
        <w:t xml:space="preserve">V případě, že na dítě nebudou kladeny žádné nároky /samostatnost při </w:t>
      </w:r>
      <w:proofErr w:type="gramStart"/>
      <w:r>
        <w:t>strojení,...</w:t>
      </w:r>
      <w:proofErr w:type="gramEnd"/>
      <w:r>
        <w:t>./ rozvoj může být zpožděn. V obou případech jde o</w:t>
      </w:r>
      <w:r w:rsidR="00C179FE">
        <w:t> </w:t>
      </w:r>
      <w:r>
        <w:t xml:space="preserve">negativní dopad na dítě. </w:t>
      </w:r>
      <w:r w:rsidRPr="00C76965">
        <w:rPr>
          <w:b/>
        </w:rPr>
        <w:t>Rodiče se musí naučit naplňovat svoji novou roli.</w:t>
      </w:r>
    </w:p>
    <w:p w:rsidR="00806DB2" w:rsidRDefault="00806DB2" w:rsidP="00806DB2">
      <w:pPr>
        <w:pStyle w:val="Odstavecseseznamem"/>
        <w:ind w:left="1800"/>
      </w:pPr>
    </w:p>
    <w:p w:rsidR="00806DB2" w:rsidRDefault="00916E31" w:rsidP="00806DB2">
      <w:pPr>
        <w:pStyle w:val="Odstavecseseznamem"/>
        <w:ind w:left="180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C12B3" wp14:editId="5C163298">
                <wp:simplePos x="0" y="0"/>
                <wp:positionH relativeFrom="column">
                  <wp:posOffset>789451</wp:posOffset>
                </wp:positionH>
                <wp:positionV relativeFrom="paragraph">
                  <wp:posOffset>30500</wp:posOffset>
                </wp:positionV>
                <wp:extent cx="210142" cy="221501"/>
                <wp:effectExtent l="0" t="0" r="6350" b="0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42" cy="22150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0B0130" id="Ovál 7" o:spid="_x0000_s1026" style="position:absolute;margin-left:62.15pt;margin-top:2.4pt;width:16.55pt;height:1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" fillcolor="#538135 [2409]" stroked="f" strokeweight="1pt">
                <v:stroke joinstyle="miter"/>
              </v:oval>
            </w:pict>
          </mc:Fallback>
        </mc:AlternateContent>
      </w:r>
      <w:r w:rsidR="00806DB2" w:rsidRPr="000F34D2">
        <w:rPr>
          <w:b/>
        </w:rPr>
        <w:t>Nové vztahy v RODINĚ:</w:t>
      </w:r>
    </w:p>
    <w:p w:rsidR="00806DB2" w:rsidRPr="00C76965" w:rsidRDefault="00806DB2" w:rsidP="00C179FE">
      <w:pPr>
        <w:pStyle w:val="Odstavecseseznamem"/>
        <w:ind w:left="1800"/>
        <w:jc w:val="both"/>
        <w:rPr>
          <w:b/>
        </w:rPr>
      </w:pPr>
      <w:r w:rsidRPr="000F34D2">
        <w:t>Přání dítěte zůstat doma</w:t>
      </w:r>
      <w:r>
        <w:t xml:space="preserve"> zatěžuje vztahy mezi dítětem a rodičem. Důvěra v rodičovskou lásku je otřesena, protože teď se po něm chce, aby se z těsného vlivu vymanilo.</w:t>
      </w:r>
      <w:r w:rsidR="00C179FE">
        <w:t xml:space="preserve"> </w:t>
      </w:r>
      <w:r>
        <w:t>Když je</w:t>
      </w:r>
      <w:r w:rsidR="00C179FE">
        <w:t> </w:t>
      </w:r>
      <w:r>
        <w:t>dítě neustále přetěžováno</w:t>
      </w:r>
      <w:r w:rsidR="00C179FE">
        <w:t>,</w:t>
      </w:r>
      <w:r>
        <w:t xml:space="preserve"> regrese v chování se stává břímě pro rodiče.</w:t>
      </w:r>
      <w:r w:rsidR="00C179FE">
        <w:t xml:space="preserve"> </w:t>
      </w:r>
      <w:r w:rsidRPr="00C76965">
        <w:rPr>
          <w:b/>
        </w:rPr>
        <w:t>V průběhu adaptace tak může docházet ke změně chování, k dlouhodobým změnám.</w:t>
      </w:r>
      <w:r w:rsidR="00C179FE">
        <w:t xml:space="preserve"> </w:t>
      </w:r>
      <w:r>
        <w:t>Dítě se stává samostatnější, rodiče musí připustit jeho snahu o nezávislost a podpořit je.</w:t>
      </w:r>
      <w:r w:rsidR="00C179FE">
        <w:t xml:space="preserve"> </w:t>
      </w:r>
      <w:r>
        <w:t>Repertoár jeho chování se rozšiřuje. Pravidla chování v rodině a v MŠ mohou být v rozporu.</w:t>
      </w:r>
      <w:r w:rsidR="00C179FE">
        <w:t xml:space="preserve"> </w:t>
      </w:r>
      <w:r w:rsidRPr="00C76965">
        <w:rPr>
          <w:b/>
        </w:rPr>
        <w:t>Pochopení role MŠ zabrání konfliktům v předstihování o správné výchově a nežádoucích nárocích na dítě.</w:t>
      </w:r>
    </w:p>
    <w:p w:rsidR="00806DB2" w:rsidRDefault="00806DB2" w:rsidP="00806DB2">
      <w:pPr>
        <w:pStyle w:val="Odstavecseseznamem"/>
        <w:ind w:left="1800"/>
      </w:pPr>
    </w:p>
    <w:p w:rsidR="00806DB2" w:rsidRDefault="00916E31" w:rsidP="00806DB2">
      <w:pPr>
        <w:pStyle w:val="Odstavecseseznamem"/>
        <w:ind w:left="180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6C12B3" wp14:editId="5C163298">
                <wp:simplePos x="0" y="0"/>
                <wp:positionH relativeFrom="column">
                  <wp:posOffset>761377</wp:posOffset>
                </wp:positionH>
                <wp:positionV relativeFrom="paragraph">
                  <wp:posOffset>35248</wp:posOffset>
                </wp:positionV>
                <wp:extent cx="210142" cy="221501"/>
                <wp:effectExtent l="0" t="0" r="6350" b="0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42" cy="221501"/>
                        </a:xfrm>
                        <a:prstGeom prst="ellipse">
                          <a:avLst/>
                        </a:prstGeom>
                        <a:solidFill>
                          <a:srgbClr val="B9348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D595C6" id="Ovál 9" o:spid="_x0000_s1026" style="position:absolute;margin-left:59.95pt;margin-top:2.8pt;width:16.55pt;height:1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" fillcolor="#b93486" stroked="f" strokeweight="1pt">
                <v:stroke joinstyle="miter"/>
              </v:oval>
            </w:pict>
          </mc:Fallback>
        </mc:AlternateContent>
      </w:r>
      <w:r w:rsidR="00806DB2" w:rsidRPr="00E505DB">
        <w:rPr>
          <w:b/>
        </w:rPr>
        <w:t>Dochvilnost</w:t>
      </w:r>
      <w:r w:rsidR="00806DB2">
        <w:rPr>
          <w:b/>
        </w:rPr>
        <w:t xml:space="preserve"> a pravidelnost:</w:t>
      </w:r>
    </w:p>
    <w:p w:rsidR="00806DB2" w:rsidRPr="00C76965" w:rsidRDefault="00806DB2" w:rsidP="00C179FE">
      <w:pPr>
        <w:pStyle w:val="Odstavecseseznamem"/>
        <w:ind w:left="1800"/>
        <w:jc w:val="both"/>
        <w:rPr>
          <w:b/>
        </w:rPr>
      </w:pPr>
      <w:r w:rsidRPr="00E505DB">
        <w:t>Pravidelnost příchodu do MŠ umožňuje dítěti předvídat průběh dne a znamená to</w:t>
      </w:r>
      <w:r w:rsidR="00C179FE">
        <w:t> </w:t>
      </w:r>
      <w:r w:rsidRPr="00E505DB">
        <w:t>pro</w:t>
      </w:r>
      <w:r w:rsidR="00C179FE">
        <w:t> </w:t>
      </w:r>
      <w:r w:rsidRPr="00E505DB">
        <w:t>něj méně stresu.</w:t>
      </w:r>
      <w:r>
        <w:t xml:space="preserve"> </w:t>
      </w:r>
      <w:r w:rsidRPr="00C76965">
        <w:rPr>
          <w:b/>
        </w:rPr>
        <w:t>Když přichází do MŠ pozdě</w:t>
      </w:r>
      <w:r>
        <w:t xml:space="preserve">, děti si </w:t>
      </w:r>
      <w:r w:rsidRPr="00C76965">
        <w:rPr>
          <w:b/>
        </w:rPr>
        <w:t>již hrají mají vytvořené</w:t>
      </w:r>
      <w:r>
        <w:t xml:space="preserve"> </w:t>
      </w:r>
      <w:r w:rsidRPr="00C76965">
        <w:rPr>
          <w:b/>
        </w:rPr>
        <w:t>dvojice, skupinky</w:t>
      </w:r>
      <w:r>
        <w:t>. Dítě je pak postaveno před hotovou strukturu. Jeho kamarád si hraje s někým jiným, není volná jeho oblíbená hračka</w:t>
      </w:r>
      <w:r w:rsidR="00BD02FF">
        <w:t>, aj</w:t>
      </w:r>
      <w:r>
        <w:t>. Těžko se již v průběhu dne začlení.</w:t>
      </w:r>
      <w:r w:rsidR="00C179FE">
        <w:t xml:space="preserve"> </w:t>
      </w:r>
      <w:r>
        <w:t>Víme, že</w:t>
      </w:r>
      <w:r w:rsidR="00C179FE">
        <w:t> </w:t>
      </w:r>
      <w:r>
        <w:t>není snadné zaručit dochvilnost vždy, ale ještě jednou připomeneme význam pro</w:t>
      </w:r>
      <w:r w:rsidR="00C179FE">
        <w:t> </w:t>
      </w:r>
      <w:r>
        <w:t>DÍTĚ!</w:t>
      </w:r>
      <w:r w:rsidR="00C179FE">
        <w:t xml:space="preserve"> </w:t>
      </w:r>
      <w:r>
        <w:t>Zátěž, která vyvstává ze</w:t>
      </w:r>
      <w:r w:rsidR="00C179FE">
        <w:t> </w:t>
      </w:r>
      <w:r>
        <w:t>střídání oblastí života se projevuje pláčem, unaveností, nemocností, nespokojeností, změnou chování. Pochopitelně i rodiče jsou zatěžováni.</w:t>
      </w:r>
      <w:r w:rsidR="00C179FE">
        <w:t xml:space="preserve"> </w:t>
      </w:r>
      <w:r>
        <w:t>Pochopení vzájemného opotřebení v průběhu týdne, včetně učitelek zabrání zbytečným konfliktům.</w:t>
      </w:r>
      <w:r w:rsidR="00C179FE">
        <w:t xml:space="preserve"> </w:t>
      </w:r>
      <w:r w:rsidRPr="00C76965">
        <w:rPr>
          <w:b/>
        </w:rPr>
        <w:t>Prevencí je otevřená vzájemná informovanost</w:t>
      </w:r>
      <w:r w:rsidR="00FA5866" w:rsidRPr="00C76965">
        <w:rPr>
          <w:b/>
        </w:rPr>
        <w:t>, vzájemný dialog.</w:t>
      </w:r>
    </w:p>
    <w:p w:rsidR="00806DB2" w:rsidRPr="00C76965" w:rsidRDefault="00806DB2" w:rsidP="00806DB2">
      <w:pPr>
        <w:pStyle w:val="Odstavecseseznamem"/>
        <w:ind w:left="1800"/>
        <w:rPr>
          <w:b/>
        </w:rPr>
      </w:pPr>
    </w:p>
    <w:p w:rsidR="00806DB2" w:rsidRDefault="00916E31" w:rsidP="00806DB2">
      <w:pPr>
        <w:pStyle w:val="Odstavecseseznamem"/>
        <w:ind w:left="180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C12B3" wp14:editId="5C163298">
                <wp:simplePos x="0" y="0"/>
                <wp:positionH relativeFrom="column">
                  <wp:posOffset>789443</wp:posOffset>
                </wp:positionH>
                <wp:positionV relativeFrom="paragraph">
                  <wp:posOffset>35784</wp:posOffset>
                </wp:positionV>
                <wp:extent cx="210142" cy="221501"/>
                <wp:effectExtent l="0" t="0" r="6350" b="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42" cy="221501"/>
                        </a:xfrm>
                        <a:prstGeom prst="ellipse">
                          <a:avLst/>
                        </a:prstGeom>
                        <a:solidFill>
                          <a:srgbClr val="3A34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7D8D02" id="Ovál 8" o:spid="_x0000_s1026" style="position:absolute;margin-left:62.15pt;margin-top:2.8pt;width:16.55pt;height:1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" fillcolor="#3a34b9" stroked="f" strokeweight="1pt">
                <v:stroke joinstyle="miter"/>
              </v:oval>
            </w:pict>
          </mc:Fallback>
        </mc:AlternateContent>
      </w:r>
      <w:r w:rsidR="00806DB2" w:rsidRPr="00C33608">
        <w:rPr>
          <w:b/>
        </w:rPr>
        <w:t>P</w:t>
      </w:r>
      <w:r w:rsidR="00FA5866">
        <w:rPr>
          <w:b/>
        </w:rPr>
        <w:t>láč</w:t>
      </w:r>
      <w:r w:rsidR="00BD02FF">
        <w:rPr>
          <w:b/>
        </w:rPr>
        <w:t>:</w:t>
      </w:r>
    </w:p>
    <w:p w:rsidR="00806DB2" w:rsidRDefault="00806DB2" w:rsidP="00C179FE">
      <w:pPr>
        <w:pStyle w:val="Odstavecseseznamem"/>
        <w:ind w:left="1800"/>
        <w:jc w:val="both"/>
      </w:pPr>
      <w:r w:rsidRPr="00C76965">
        <w:rPr>
          <w:b/>
        </w:rPr>
        <w:t>Pláč dětí při vstupu silně zasahuje rodiče, děti i učitelky a vyvolává podráždění</w:t>
      </w:r>
      <w:r w:rsidRPr="00C33608">
        <w:t>.</w:t>
      </w:r>
      <w:r w:rsidR="00C179FE">
        <w:t xml:space="preserve"> </w:t>
      </w:r>
      <w:r>
        <w:t>Prevencí je</w:t>
      </w:r>
      <w:r w:rsidR="00C179FE">
        <w:t> </w:t>
      </w:r>
      <w:r>
        <w:t xml:space="preserve">vzájemný dialog. </w:t>
      </w:r>
      <w:r w:rsidRPr="00C76965">
        <w:rPr>
          <w:b/>
        </w:rPr>
        <w:t xml:space="preserve">Čím více o dítěti učitelka ví, tím větší podporu </w:t>
      </w:r>
      <w:r>
        <w:t xml:space="preserve">mu </w:t>
      </w:r>
      <w:r w:rsidRPr="00C76965">
        <w:rPr>
          <w:b/>
        </w:rPr>
        <w:t xml:space="preserve">může </w:t>
      </w:r>
      <w:r>
        <w:t xml:space="preserve">při vstupu </w:t>
      </w:r>
      <w:r w:rsidRPr="00C76965">
        <w:rPr>
          <w:b/>
        </w:rPr>
        <w:t>poskytovat.</w:t>
      </w:r>
      <w:r>
        <w:t xml:space="preserve"> Rodič by měl ztratit ostych a požádat učitelku o pomoc od samého začátku! Pro</w:t>
      </w:r>
      <w:r w:rsidR="00C179FE">
        <w:t> </w:t>
      </w:r>
      <w:r>
        <w:t>učitele jde o každoroční profesní rutinu. Mají dostatek zkušeností s adaptací.</w:t>
      </w:r>
      <w:r w:rsidR="00C179FE">
        <w:t xml:space="preserve"> </w:t>
      </w:r>
      <w:r>
        <w:t>Tak</w:t>
      </w:r>
      <w:r w:rsidR="00C179FE">
        <w:t> </w:t>
      </w:r>
      <w:r>
        <w:t>může vzniknout spolupráce, z</w:t>
      </w:r>
      <w:r w:rsidR="00FE50CC">
        <w:t>e</w:t>
      </w:r>
      <w:r>
        <w:t> které budou profitovat všechny strany.</w:t>
      </w:r>
    </w:p>
    <w:p w:rsidR="00177ABC" w:rsidRDefault="00177ABC" w:rsidP="00806DB2">
      <w:pPr>
        <w:pStyle w:val="Odstavecseseznamem"/>
        <w:ind w:left="1800"/>
      </w:pPr>
    </w:p>
    <w:p w:rsidR="00177ABC" w:rsidRPr="00BD02FF" w:rsidRDefault="00916E31" w:rsidP="00806DB2">
      <w:pPr>
        <w:pStyle w:val="Odstavecseseznamem"/>
        <w:ind w:left="180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6C12B3" wp14:editId="5C163298">
                <wp:simplePos x="0" y="0"/>
                <wp:positionH relativeFrom="column">
                  <wp:posOffset>829207</wp:posOffset>
                </wp:positionH>
                <wp:positionV relativeFrom="paragraph">
                  <wp:posOffset>19141</wp:posOffset>
                </wp:positionV>
                <wp:extent cx="210142" cy="221501"/>
                <wp:effectExtent l="0" t="0" r="6350" b="0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42" cy="221501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C79E4" id="Ovál 10" o:spid="_x0000_s1026" style="position:absolute;margin-left:65.3pt;margin-top:1.5pt;width:16.55pt;height:1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" fillcolor="#c45911 [2405]" stroked="f" strokeweight="1pt">
                <v:stroke joinstyle="miter"/>
              </v:oval>
            </w:pict>
          </mc:Fallback>
        </mc:AlternateContent>
      </w:r>
      <w:r w:rsidR="00177ABC" w:rsidRPr="00BD02FF">
        <w:rPr>
          <w:b/>
        </w:rPr>
        <w:t>NEZAPOMÍNAT:</w:t>
      </w:r>
    </w:p>
    <w:p w:rsidR="00177ABC" w:rsidRPr="00C33608" w:rsidRDefault="00177ABC" w:rsidP="00C179FE">
      <w:pPr>
        <w:pStyle w:val="Odstavecseseznamem"/>
        <w:ind w:left="1800"/>
        <w:jc w:val="both"/>
      </w:pPr>
      <w:r w:rsidRPr="00C76965">
        <w:rPr>
          <w:b/>
        </w:rPr>
        <w:t>Za každou zvládnutou výzvu je třeba pochválit.</w:t>
      </w:r>
      <w:r>
        <w:t xml:space="preserve"> Vnímat vlastní hrdost a odvahu dětí.</w:t>
      </w:r>
      <w:r w:rsidR="00C179FE">
        <w:t xml:space="preserve"> </w:t>
      </w:r>
      <w:r>
        <w:t>Mít</w:t>
      </w:r>
      <w:r w:rsidR="00C179FE">
        <w:t> </w:t>
      </w:r>
      <w:r>
        <w:t>na</w:t>
      </w:r>
      <w:r w:rsidR="00C179FE">
        <w:t> </w:t>
      </w:r>
      <w:r>
        <w:t>paměti, že dítě každý den překonává překážky.</w:t>
      </w:r>
    </w:p>
    <w:p w:rsidR="00806DB2" w:rsidRDefault="00806DB2" w:rsidP="00806DB2">
      <w:pPr>
        <w:pStyle w:val="Odstavecseseznamem"/>
        <w:ind w:left="1080"/>
      </w:pPr>
    </w:p>
    <w:p w:rsidR="00806DB2" w:rsidRDefault="00806DB2" w:rsidP="00806DB2">
      <w:pPr>
        <w:pStyle w:val="Odstavecseseznamem"/>
        <w:ind w:left="1080"/>
      </w:pPr>
    </w:p>
    <w:p w:rsidR="00C76965" w:rsidRDefault="00C76965" w:rsidP="00C179FE">
      <w:pPr>
        <w:pStyle w:val="Odstavecseseznamem"/>
        <w:ind w:left="1080"/>
      </w:pPr>
    </w:p>
    <w:p w:rsidR="00E23252" w:rsidRDefault="008E3B96" w:rsidP="00C179FE">
      <w:pPr>
        <w:pStyle w:val="Odstavecseseznamem"/>
        <w:ind w:left="10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zdroj: </w:t>
      </w:r>
      <w:r w:rsidR="00C179FE" w:rsidRPr="00C179FE">
        <w:rPr>
          <w:rFonts w:ascii="Times New Roman" w:hAnsi="Times New Roman" w:cs="Times New Roman"/>
          <w:i/>
        </w:rPr>
        <w:t xml:space="preserve">NIESEL, </w:t>
      </w:r>
      <w:proofErr w:type="spellStart"/>
      <w:r w:rsidR="00C179FE" w:rsidRPr="00C179FE">
        <w:rPr>
          <w:rFonts w:ascii="Times New Roman" w:hAnsi="Times New Roman" w:cs="Times New Roman"/>
          <w:i/>
        </w:rPr>
        <w:t>Renate</w:t>
      </w:r>
      <w:proofErr w:type="spellEnd"/>
      <w:r w:rsidR="00C179FE" w:rsidRPr="00C179FE">
        <w:rPr>
          <w:rFonts w:ascii="Times New Roman" w:hAnsi="Times New Roman" w:cs="Times New Roman"/>
          <w:i/>
        </w:rPr>
        <w:t xml:space="preserve"> a Wilfried GRIEBEL. </w:t>
      </w:r>
      <w:r w:rsidR="00C179FE" w:rsidRPr="00C179FE">
        <w:rPr>
          <w:rFonts w:ascii="Times New Roman" w:hAnsi="Times New Roman" w:cs="Times New Roman"/>
          <w:i/>
          <w:iCs/>
        </w:rPr>
        <w:t>Poprvé v mateřské škole</w:t>
      </w:r>
      <w:r w:rsidR="00C179FE" w:rsidRPr="00C179FE">
        <w:rPr>
          <w:rFonts w:ascii="Times New Roman" w:hAnsi="Times New Roman" w:cs="Times New Roman"/>
          <w:i/>
        </w:rPr>
        <w:t>. Praha: Portál, 2005. Rádci pro rodiče a vychovatele. ISBN 80-7178-989-5.</w:t>
      </w:r>
    </w:p>
    <w:p w:rsidR="00C76965" w:rsidRDefault="00C76965" w:rsidP="00C179FE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:rsidR="00C76965" w:rsidRPr="00C76965" w:rsidRDefault="00C76965" w:rsidP="00C179FE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:rsidR="00C76965" w:rsidRPr="00C179FE" w:rsidRDefault="00C76965" w:rsidP="00C179FE">
      <w:pPr>
        <w:pStyle w:val="Odstavecseseznamem"/>
        <w:ind w:left="1080"/>
        <w:jc w:val="both"/>
        <w:rPr>
          <w:rFonts w:ascii="Times New Roman" w:hAnsi="Times New Roman" w:cs="Times New Roman"/>
          <w:i/>
        </w:rPr>
      </w:pPr>
    </w:p>
    <w:sectPr w:rsidR="00C76965" w:rsidRPr="00C179FE" w:rsidSect="00C179FE">
      <w:pgSz w:w="11900" w:h="16820"/>
      <w:pgMar w:top="1417" w:right="1116" w:bottom="1417" w:left="43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057E7"/>
    <w:multiLevelType w:val="hybridMultilevel"/>
    <w:tmpl w:val="09E4AF7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B2"/>
    <w:rsid w:val="00023C82"/>
    <w:rsid w:val="001301D5"/>
    <w:rsid w:val="00163C93"/>
    <w:rsid w:val="00177ABC"/>
    <w:rsid w:val="00205A79"/>
    <w:rsid w:val="002878F7"/>
    <w:rsid w:val="00335841"/>
    <w:rsid w:val="003523BC"/>
    <w:rsid w:val="00372EF0"/>
    <w:rsid w:val="0039780A"/>
    <w:rsid w:val="0046550A"/>
    <w:rsid w:val="005E327C"/>
    <w:rsid w:val="006D0E5F"/>
    <w:rsid w:val="0078629D"/>
    <w:rsid w:val="007B4E61"/>
    <w:rsid w:val="00806DB2"/>
    <w:rsid w:val="00821BB1"/>
    <w:rsid w:val="008E3B96"/>
    <w:rsid w:val="00916E31"/>
    <w:rsid w:val="009249FC"/>
    <w:rsid w:val="00B42DBB"/>
    <w:rsid w:val="00BB6275"/>
    <w:rsid w:val="00BD02FF"/>
    <w:rsid w:val="00BD7C49"/>
    <w:rsid w:val="00C179FE"/>
    <w:rsid w:val="00C76965"/>
    <w:rsid w:val="00F672B6"/>
    <w:rsid w:val="00FA5866"/>
    <w:rsid w:val="00F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0839E686-2FA5-D248-8703-B8BAD09F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806DB2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0259F0-D40E-5E41-BAFC-2D435AA0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Stanek</dc:creator>
  <cp:keywords/>
  <dc:description/>
  <cp:lastModifiedBy>Microsoft Office User</cp:lastModifiedBy>
  <cp:revision>2</cp:revision>
  <cp:lastPrinted>2023-03-21T17:18:00Z</cp:lastPrinted>
  <dcterms:created xsi:type="dcterms:W3CDTF">2023-03-23T14:53:00Z</dcterms:created>
  <dcterms:modified xsi:type="dcterms:W3CDTF">2023-03-23T14:53:00Z</dcterms:modified>
</cp:coreProperties>
</file>